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B955" w14:textId="77777777" w:rsidR="00942EE7" w:rsidRDefault="00942EE7" w:rsidP="00360563">
      <w:pPr>
        <w:jc w:val="center"/>
        <w:rPr>
          <w:rStyle w:val="applicationtitle1"/>
          <w:rFonts w:ascii="Arial" w:hAnsi="Arial" w:cs="Arial"/>
          <w:bCs w:val="0"/>
          <w:sz w:val="24"/>
          <w:szCs w:val="24"/>
        </w:rPr>
      </w:pPr>
    </w:p>
    <w:p w14:paraId="3FC9E003" w14:textId="7DF71417" w:rsidR="00360563" w:rsidRPr="00942EE7" w:rsidRDefault="00360563" w:rsidP="00360563">
      <w:pPr>
        <w:jc w:val="center"/>
        <w:rPr>
          <w:rStyle w:val="applicationtitle1"/>
          <w:rFonts w:ascii="Arial" w:hAnsi="Arial" w:cs="Arial"/>
          <w:sz w:val="24"/>
          <w:szCs w:val="24"/>
        </w:rPr>
      </w:pPr>
      <w:r w:rsidRPr="00942EE7">
        <w:rPr>
          <w:rStyle w:val="applicationtitle1"/>
          <w:rFonts w:ascii="Arial" w:hAnsi="Arial" w:cs="Arial"/>
          <w:bCs w:val="0"/>
          <w:sz w:val="24"/>
          <w:szCs w:val="24"/>
        </w:rPr>
        <w:t xml:space="preserve">MSc to PhD Transfer Exam Checklist  </w:t>
      </w:r>
    </w:p>
    <w:p w14:paraId="3EA3A6A3" w14:textId="77777777" w:rsidR="00360563" w:rsidRPr="00942EE7" w:rsidRDefault="00360563" w:rsidP="00360563">
      <w:pPr>
        <w:rPr>
          <w:rStyle w:val="applicationtitle1"/>
          <w:rFonts w:ascii="Arial" w:hAnsi="Arial" w:cs="Arial"/>
          <w:sz w:val="24"/>
          <w:szCs w:val="24"/>
        </w:rPr>
      </w:pPr>
      <w:r w:rsidRPr="00942EE7">
        <w:rPr>
          <w:rStyle w:val="applicationtitle1"/>
          <w:rFonts w:ascii="Arial" w:hAnsi="Arial" w:cs="Arial"/>
          <w:sz w:val="24"/>
          <w:szCs w:val="24"/>
        </w:rPr>
        <w:t> 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5"/>
        <w:gridCol w:w="1376"/>
        <w:gridCol w:w="604"/>
      </w:tblGrid>
      <w:tr w:rsidR="00360563" w:rsidRPr="00942EE7" w14:paraId="4417E133" w14:textId="77777777" w:rsidTr="001B1D05">
        <w:tc>
          <w:tcPr>
            <w:tcW w:w="6835" w:type="dxa"/>
            <w:shd w:val="clear" w:color="auto" w:fill="auto"/>
          </w:tcPr>
          <w:p w14:paraId="273C82FF" w14:textId="77777777" w:rsidR="00360563" w:rsidRPr="00942EE7" w:rsidRDefault="00360563" w:rsidP="00461154">
            <w:pPr>
              <w:spacing w:before="120" w:after="120"/>
              <w:jc w:val="center"/>
              <w:rPr>
                <w:rStyle w:val="applicationtitle1"/>
                <w:rFonts w:ascii="Arial" w:hAnsi="Arial" w:cs="Arial"/>
                <w:sz w:val="24"/>
                <w:szCs w:val="24"/>
              </w:rPr>
            </w:pPr>
            <w:r w:rsidRPr="00942EE7">
              <w:rPr>
                <w:rStyle w:val="applicationtitle1"/>
                <w:rFonts w:ascii="Arial" w:hAnsi="Arial" w:cs="Arial"/>
                <w:sz w:val="24"/>
                <w:szCs w:val="24"/>
              </w:rPr>
              <w:t>Task</w:t>
            </w:r>
          </w:p>
          <w:p w14:paraId="577A4AED" w14:textId="77777777" w:rsidR="00360563" w:rsidRPr="00942EE7" w:rsidRDefault="00360563" w:rsidP="00461154">
            <w:pPr>
              <w:spacing w:before="120" w:after="120"/>
              <w:jc w:val="center"/>
              <w:rPr>
                <w:rStyle w:val="applicationtitle1"/>
                <w:rFonts w:ascii="Arial" w:hAnsi="Arial" w:cs="Arial"/>
                <w:sz w:val="24"/>
                <w:szCs w:val="24"/>
              </w:rPr>
            </w:pPr>
            <w:r w:rsidRPr="00942EE7">
              <w:rPr>
                <w:rStyle w:val="applicationtitle1"/>
                <w:rFonts w:ascii="Arial" w:hAnsi="Arial" w:cs="Arial"/>
                <w:sz w:val="24"/>
                <w:szCs w:val="24"/>
              </w:rPr>
              <w:t>Pre-Exam</w:t>
            </w:r>
          </w:p>
        </w:tc>
        <w:tc>
          <w:tcPr>
            <w:tcW w:w="1376" w:type="dxa"/>
            <w:shd w:val="clear" w:color="auto" w:fill="auto"/>
          </w:tcPr>
          <w:p w14:paraId="09993B38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sz w:val="24"/>
                <w:szCs w:val="24"/>
              </w:rPr>
            </w:pPr>
            <w:r w:rsidRPr="00942EE7">
              <w:rPr>
                <w:rStyle w:val="applicationtitle1"/>
                <w:rFonts w:ascii="Arial" w:hAnsi="Arial" w:cs="Arial"/>
                <w:sz w:val="24"/>
                <w:szCs w:val="24"/>
              </w:rPr>
              <w:t>Done By</w:t>
            </w:r>
          </w:p>
        </w:tc>
        <w:tc>
          <w:tcPr>
            <w:tcW w:w="604" w:type="dxa"/>
            <w:shd w:val="clear" w:color="auto" w:fill="auto"/>
          </w:tcPr>
          <w:p w14:paraId="56819401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sz w:val="32"/>
                <w:szCs w:val="32"/>
              </w:rPr>
            </w:pPr>
          </w:p>
        </w:tc>
      </w:tr>
      <w:tr w:rsidR="00360563" w:rsidRPr="00942EE7" w14:paraId="4D51FD07" w14:textId="77777777" w:rsidTr="001B1D05">
        <w:tc>
          <w:tcPr>
            <w:tcW w:w="6835" w:type="dxa"/>
            <w:shd w:val="clear" w:color="auto" w:fill="auto"/>
          </w:tcPr>
          <w:p w14:paraId="63273E83" w14:textId="77777777" w:rsidR="00360563" w:rsidRPr="00942EE7" w:rsidRDefault="00360563" w:rsidP="00461154">
            <w:pPr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Student's advisory committee recommends MSc to PhD Transfer (last committee meeting) </w:t>
            </w:r>
          </w:p>
        </w:tc>
        <w:tc>
          <w:tcPr>
            <w:tcW w:w="1376" w:type="dxa"/>
            <w:shd w:val="clear" w:color="auto" w:fill="auto"/>
          </w:tcPr>
          <w:p w14:paraId="73961163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Committee</w:t>
            </w:r>
          </w:p>
        </w:tc>
        <w:tc>
          <w:tcPr>
            <w:tcW w:w="604" w:type="dxa"/>
            <w:shd w:val="clear" w:color="auto" w:fill="auto"/>
          </w:tcPr>
          <w:p w14:paraId="5F25EF16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312060F5" w14:textId="77777777" w:rsidTr="001B1D05">
        <w:tc>
          <w:tcPr>
            <w:tcW w:w="6835" w:type="dxa"/>
            <w:shd w:val="clear" w:color="auto" w:fill="auto"/>
          </w:tcPr>
          <w:p w14:paraId="5D64CDCF" w14:textId="77777777" w:rsidR="00360563" w:rsidRPr="00942EE7" w:rsidRDefault="00360563" w:rsidP="00461154">
            <w:pPr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Preparation of Research Proposal</w:t>
            </w:r>
          </w:p>
          <w:p w14:paraId="7F3856FC" w14:textId="58C94556" w:rsidR="00360563" w:rsidRPr="00942EE7" w:rsidRDefault="00360563" w:rsidP="00461154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461154">
              <w:rPr>
                <w:rFonts w:ascii="Arial" w:hAnsi="Arial" w:cs="Arial"/>
                <w:sz w:val="22"/>
                <w:szCs w:val="22"/>
              </w:rPr>
              <w:t>Department requirements</w:t>
            </w:r>
            <w:r w:rsidR="00461154" w:rsidRPr="00461154">
              <w:rPr>
                <w:rFonts w:ascii="Arial" w:hAnsi="Arial" w:cs="Arial"/>
                <w:sz w:val="22"/>
                <w:szCs w:val="22"/>
              </w:rPr>
              <w:t xml:space="preserve">: see </w:t>
            </w:r>
            <w:hyperlink r:id="rId7" w:history="1">
              <w:r w:rsidR="00461154" w:rsidRPr="00461154">
                <w:rPr>
                  <w:rStyle w:val="Hyperlink"/>
                  <w:rFonts w:ascii="Arial" w:hAnsi="Arial" w:cs="Arial"/>
                  <w:sz w:val="22"/>
                  <w:szCs w:val="22"/>
                </w:rPr>
                <w:t>Program transfers</w:t>
              </w:r>
            </w:hyperlink>
            <w:r w:rsidR="002B31AB">
              <w:rPr>
                <w:rStyle w:val="Hyperlink"/>
                <w:rFonts w:ascii="Arial" w:hAnsi="Arial" w:cs="Arial"/>
                <w:sz w:val="22"/>
                <w:szCs w:val="22"/>
              </w:rPr>
              <w:br/>
            </w:r>
            <w:r w:rsidR="002B31AB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br/>
            </w:r>
            <w:hyperlink r:id="rId8" w:history="1">
              <w:r w:rsidR="00861AA4" w:rsidRPr="005A08EB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https://lmp.utoronto.ca/program-transfers-between-msc-and-phd</w:t>
              </w:r>
            </w:hyperlink>
            <w:r w:rsidR="00861AA4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2F6E0B1E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</w:t>
            </w:r>
          </w:p>
        </w:tc>
        <w:tc>
          <w:tcPr>
            <w:tcW w:w="604" w:type="dxa"/>
            <w:shd w:val="clear" w:color="auto" w:fill="auto"/>
          </w:tcPr>
          <w:p w14:paraId="2BAD4442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30DF0761" w14:textId="77777777" w:rsidTr="001B1D05">
        <w:tc>
          <w:tcPr>
            <w:tcW w:w="6835" w:type="dxa"/>
            <w:shd w:val="clear" w:color="auto" w:fill="auto"/>
          </w:tcPr>
          <w:p w14:paraId="42346DB2" w14:textId="77777777" w:rsidR="00360563" w:rsidRPr="00942EE7" w:rsidRDefault="00360563" w:rsidP="00461154">
            <w:pPr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Submit Research Proposal to Supervisor</w:t>
            </w:r>
          </w:p>
        </w:tc>
        <w:tc>
          <w:tcPr>
            <w:tcW w:w="1376" w:type="dxa"/>
            <w:shd w:val="clear" w:color="auto" w:fill="auto"/>
          </w:tcPr>
          <w:p w14:paraId="70612592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  <w:lang w:val="en-CA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</w:t>
            </w:r>
          </w:p>
        </w:tc>
        <w:tc>
          <w:tcPr>
            <w:tcW w:w="604" w:type="dxa"/>
            <w:shd w:val="clear" w:color="auto" w:fill="auto"/>
          </w:tcPr>
          <w:p w14:paraId="59EB3F0F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31216F98" w14:textId="77777777" w:rsidTr="001B1D05">
        <w:tc>
          <w:tcPr>
            <w:tcW w:w="6835" w:type="dxa"/>
            <w:shd w:val="clear" w:color="auto" w:fill="auto"/>
          </w:tcPr>
          <w:p w14:paraId="772AE169" w14:textId="0532EBBE" w:rsidR="00360563" w:rsidRPr="00942EE7" w:rsidRDefault="00360563" w:rsidP="00461154">
            <w:pPr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 and Supervisor decide on the composition of the Exam committee (Exam committee is composed of Exam chair, advisory committee, and</w:t>
            </w:r>
            <w:r w:rsidR="00352D09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one</w:t>
            </w: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other graduate faculty member</w:t>
            </w:r>
            <w:r w:rsidR="00352D09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). </w:t>
            </w:r>
          </w:p>
        </w:tc>
        <w:tc>
          <w:tcPr>
            <w:tcW w:w="1376" w:type="dxa"/>
            <w:shd w:val="clear" w:color="auto" w:fill="auto"/>
          </w:tcPr>
          <w:p w14:paraId="43167CCB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Supervisor and Student</w:t>
            </w:r>
          </w:p>
        </w:tc>
        <w:tc>
          <w:tcPr>
            <w:tcW w:w="604" w:type="dxa"/>
            <w:shd w:val="clear" w:color="auto" w:fill="auto"/>
          </w:tcPr>
          <w:p w14:paraId="50BE5721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58FAFBF2" w14:textId="77777777" w:rsidTr="001B1D05">
        <w:tc>
          <w:tcPr>
            <w:tcW w:w="6835" w:type="dxa"/>
            <w:shd w:val="clear" w:color="auto" w:fill="auto"/>
          </w:tcPr>
          <w:p w14:paraId="6AC2F58E" w14:textId="77777777" w:rsidR="00360563" w:rsidRPr="00942EE7" w:rsidRDefault="00360563" w:rsidP="0046115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 and Supervisor consult with the committee members to finalize the date and time for the Exam</w:t>
            </w:r>
          </w:p>
        </w:tc>
        <w:tc>
          <w:tcPr>
            <w:tcW w:w="1376" w:type="dxa"/>
            <w:shd w:val="clear" w:color="auto" w:fill="auto"/>
          </w:tcPr>
          <w:p w14:paraId="54533289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Supervisor and Student</w:t>
            </w:r>
          </w:p>
        </w:tc>
        <w:tc>
          <w:tcPr>
            <w:tcW w:w="604" w:type="dxa"/>
            <w:shd w:val="clear" w:color="auto" w:fill="auto"/>
          </w:tcPr>
          <w:p w14:paraId="16C68578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10F8561A" w14:textId="77777777" w:rsidTr="001B1D05">
        <w:tc>
          <w:tcPr>
            <w:tcW w:w="6835" w:type="dxa"/>
            <w:shd w:val="clear" w:color="auto" w:fill="auto"/>
          </w:tcPr>
          <w:p w14:paraId="2FA06B53" w14:textId="77777777" w:rsidR="00360563" w:rsidRPr="00942EE7" w:rsidRDefault="0087567E" w:rsidP="0046115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Book E</w:t>
            </w:r>
            <w:r w:rsidR="00360563"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xam room (if the student opts to hold Exam in the Medical Sciences Building, the student will inform the graduate office. The graduate office will book the room)</w:t>
            </w:r>
          </w:p>
        </w:tc>
        <w:tc>
          <w:tcPr>
            <w:tcW w:w="1376" w:type="dxa"/>
            <w:shd w:val="clear" w:color="auto" w:fill="auto"/>
          </w:tcPr>
          <w:p w14:paraId="38422505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 or Department</w:t>
            </w:r>
          </w:p>
        </w:tc>
        <w:tc>
          <w:tcPr>
            <w:tcW w:w="604" w:type="dxa"/>
            <w:shd w:val="clear" w:color="auto" w:fill="auto"/>
          </w:tcPr>
          <w:p w14:paraId="5C9310CC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2441A0DE" w14:textId="77777777" w:rsidTr="001B1D05">
        <w:tc>
          <w:tcPr>
            <w:tcW w:w="6835" w:type="dxa"/>
            <w:shd w:val="clear" w:color="auto" w:fill="auto"/>
          </w:tcPr>
          <w:p w14:paraId="220BDDD1" w14:textId="23EBCE80" w:rsidR="00360563" w:rsidRPr="00942EE7" w:rsidRDefault="00360563" w:rsidP="0046115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Submit </w:t>
            </w:r>
            <w:hyperlink r:id="rId9" w:history="1">
              <w:r w:rsidRPr="00EC6017">
                <w:rPr>
                  <w:rStyle w:val="Hyperlink"/>
                  <w:rFonts w:ascii="Arial" w:hAnsi="Arial" w:cs="Arial"/>
                  <w:sz w:val="22"/>
                  <w:szCs w:val="22"/>
                </w:rPr>
                <w:t>Transfer Request form</w:t>
              </w:r>
            </w:hyperlink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(at least 4 weeks before Exam)</w:t>
            </w:r>
            <w:r w:rsidR="00CF3D1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br/>
            </w:r>
            <w:r w:rsidR="00CF3D17">
              <w:rPr>
                <w:rStyle w:val="applicationtitle1"/>
              </w:rPr>
              <w:br/>
            </w:r>
            <w:hyperlink r:id="rId10" w:history="1">
              <w:r w:rsidR="00861AA4" w:rsidRPr="005A08EB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https://lmp.forms-db.com/view.php?id=15688</w:t>
              </w:r>
            </w:hyperlink>
            <w:r w:rsidR="00861AA4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3C496182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</w:t>
            </w:r>
          </w:p>
        </w:tc>
        <w:tc>
          <w:tcPr>
            <w:tcW w:w="604" w:type="dxa"/>
            <w:shd w:val="clear" w:color="auto" w:fill="auto"/>
          </w:tcPr>
          <w:p w14:paraId="662E961C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6242A43F" w14:textId="77777777" w:rsidTr="001B1D05">
        <w:tc>
          <w:tcPr>
            <w:tcW w:w="6835" w:type="dxa"/>
            <w:shd w:val="clear" w:color="auto" w:fill="auto"/>
          </w:tcPr>
          <w:p w14:paraId="194F48E2" w14:textId="55F67432" w:rsidR="00360563" w:rsidRPr="00CF3D17" w:rsidRDefault="00360563" w:rsidP="0046115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Exam is approved by the Department</w:t>
            </w:r>
          </w:p>
        </w:tc>
        <w:tc>
          <w:tcPr>
            <w:tcW w:w="1376" w:type="dxa"/>
            <w:shd w:val="clear" w:color="auto" w:fill="auto"/>
          </w:tcPr>
          <w:p w14:paraId="11ABD381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Department</w:t>
            </w:r>
          </w:p>
        </w:tc>
        <w:tc>
          <w:tcPr>
            <w:tcW w:w="604" w:type="dxa"/>
            <w:shd w:val="clear" w:color="auto" w:fill="auto"/>
          </w:tcPr>
          <w:p w14:paraId="07DDC7B2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20501D25" w14:textId="77777777" w:rsidTr="001B1D05">
        <w:tc>
          <w:tcPr>
            <w:tcW w:w="6835" w:type="dxa"/>
            <w:shd w:val="clear" w:color="auto" w:fill="auto"/>
          </w:tcPr>
          <w:p w14:paraId="31A3E1A6" w14:textId="1AEA2ADC" w:rsidR="00360563" w:rsidRPr="00942EE7" w:rsidRDefault="00360563" w:rsidP="00461154">
            <w:pPr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Send Research Proposal to the Exam Committee and Chair (at least </w:t>
            </w:r>
            <w:r w:rsidR="00CF3D1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two</w:t>
            </w: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weeks before Exam)</w:t>
            </w:r>
          </w:p>
        </w:tc>
        <w:tc>
          <w:tcPr>
            <w:tcW w:w="1376" w:type="dxa"/>
            <w:shd w:val="clear" w:color="auto" w:fill="auto"/>
          </w:tcPr>
          <w:p w14:paraId="77147232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</w:t>
            </w:r>
          </w:p>
        </w:tc>
        <w:tc>
          <w:tcPr>
            <w:tcW w:w="604" w:type="dxa"/>
            <w:shd w:val="clear" w:color="auto" w:fill="auto"/>
          </w:tcPr>
          <w:p w14:paraId="666DE0A6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148030AB" w14:textId="77777777" w:rsidTr="001B1D05">
        <w:tc>
          <w:tcPr>
            <w:tcW w:w="6835" w:type="dxa"/>
            <w:shd w:val="clear" w:color="auto" w:fill="auto"/>
          </w:tcPr>
          <w:p w14:paraId="2B6C8DAA" w14:textId="3CE65D06" w:rsidR="00360563" w:rsidRDefault="00360563" w:rsidP="00461154">
            <w:pPr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Send </w:t>
            </w:r>
            <w:hyperlink r:id="rId11" w:history="1">
              <w:r w:rsidRPr="0063130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MSc to PhD Transfer Exam Chair Instructions </w:t>
              </w:r>
            </w:hyperlink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and </w:t>
            </w:r>
            <w:hyperlink r:id="rId12" w:history="1">
              <w:r w:rsidRPr="0063130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Exam Report </w:t>
              </w:r>
            </w:hyperlink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to the Exam Chair</w:t>
            </w:r>
          </w:p>
          <w:p w14:paraId="2374680F" w14:textId="73FCE7EF" w:rsidR="00247719" w:rsidRDefault="00BF18EA" w:rsidP="00BF18EA">
            <w:pPr>
              <w:spacing w:before="120" w:after="120"/>
              <w:ind w:left="720"/>
              <w:rPr>
                <w:rStyle w:val="applicationtitle1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br/>
            </w:r>
            <w:hyperlink r:id="rId13" w:history="1">
              <w:r w:rsidR="00247719" w:rsidRPr="00C80AE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https://lmp.utoronto.ca/sites/default/files/inline-files/Transfer%20Chair%20instructions%2020220209.pdf</w:t>
              </w:r>
            </w:hyperlink>
          </w:p>
          <w:p w14:paraId="3C7AC9F1" w14:textId="74CBF7C3" w:rsidR="00BF18EA" w:rsidRPr="00942EE7" w:rsidRDefault="00AC5E2B" w:rsidP="00BF18EA">
            <w:pPr>
              <w:spacing w:before="120" w:after="120"/>
              <w:ind w:left="7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lastRenderedPageBreak/>
              <w:br/>
            </w:r>
            <w:hyperlink r:id="rId14" w:history="1">
              <w:r w:rsidR="00247719" w:rsidRPr="00C80AE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https://lmp.utoronto.ca/sites/default/files/inline-files/Graduate%20forms_MSc%20to%20PhD%20Transfer%20Examination%20Committee%20Report.docx</w:t>
              </w:r>
            </w:hyperlink>
            <w:r w:rsidR="00247719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4DA1F08D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lastRenderedPageBreak/>
              <w:t>Student</w:t>
            </w:r>
          </w:p>
        </w:tc>
        <w:tc>
          <w:tcPr>
            <w:tcW w:w="604" w:type="dxa"/>
            <w:shd w:val="clear" w:color="auto" w:fill="auto"/>
          </w:tcPr>
          <w:p w14:paraId="58962E6F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36DB559C" w14:textId="77777777" w:rsidTr="001B1D05">
        <w:tc>
          <w:tcPr>
            <w:tcW w:w="6835" w:type="dxa"/>
            <w:shd w:val="clear" w:color="auto" w:fill="auto"/>
          </w:tcPr>
          <w:p w14:paraId="14D7C985" w14:textId="77777777" w:rsidR="00360563" w:rsidRPr="00942EE7" w:rsidRDefault="00360563" w:rsidP="00461154">
            <w:pPr>
              <w:spacing w:before="120" w:after="120"/>
              <w:ind w:left="720"/>
              <w:jc w:val="center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sz w:val="22"/>
                <w:szCs w:val="22"/>
              </w:rPr>
              <w:t>Post-Exam</w:t>
            </w:r>
          </w:p>
        </w:tc>
        <w:tc>
          <w:tcPr>
            <w:tcW w:w="1376" w:type="dxa"/>
            <w:shd w:val="clear" w:color="auto" w:fill="auto"/>
          </w:tcPr>
          <w:p w14:paraId="355AAC0A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auto"/>
          </w:tcPr>
          <w:p w14:paraId="7286C25D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</w:p>
        </w:tc>
      </w:tr>
      <w:tr w:rsidR="00360563" w:rsidRPr="00942EE7" w14:paraId="1FA21D16" w14:textId="77777777" w:rsidTr="001B1D05">
        <w:tc>
          <w:tcPr>
            <w:tcW w:w="6835" w:type="dxa"/>
            <w:shd w:val="clear" w:color="auto" w:fill="auto"/>
          </w:tcPr>
          <w:p w14:paraId="177003D6" w14:textId="1CAD875D" w:rsidR="00360563" w:rsidRPr="00942EE7" w:rsidRDefault="00360563" w:rsidP="00461154">
            <w:pPr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Submit </w:t>
            </w:r>
            <w:hyperlink r:id="rId15" w:history="1">
              <w:r w:rsidRPr="0063130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Exam Report </w:t>
              </w:r>
            </w:hyperlink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to the Department (MSB 6209</w:t>
            </w:r>
            <w:r w:rsidR="0063130C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or lmp.grad@utoronto.ca</w:t>
            </w: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)</w:t>
            </w:r>
            <w:r w:rsidR="008E55BE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br/>
            </w:r>
            <w:r w:rsidR="008E55BE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br/>
            </w:r>
            <w:hyperlink r:id="rId16" w:history="1">
              <w:r w:rsidR="00247719" w:rsidRPr="00C80AE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https://lmp.utoronto.ca/sites/default/files/inline-files/Graduate%20forms_MSc%20to%20PhD%20Transfer%20Examination%20Committee%20Report.docx</w:t>
              </w:r>
            </w:hyperlink>
            <w:r w:rsidR="00247719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3F4FEB21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</w:t>
            </w:r>
          </w:p>
        </w:tc>
        <w:tc>
          <w:tcPr>
            <w:tcW w:w="604" w:type="dxa"/>
            <w:shd w:val="clear" w:color="auto" w:fill="auto"/>
          </w:tcPr>
          <w:p w14:paraId="77FC2847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  <w:tr w:rsidR="00360563" w:rsidRPr="00942EE7" w14:paraId="73C66886" w14:textId="77777777" w:rsidTr="001B1D05">
        <w:tc>
          <w:tcPr>
            <w:tcW w:w="6835" w:type="dxa"/>
            <w:shd w:val="clear" w:color="auto" w:fill="auto"/>
          </w:tcPr>
          <w:p w14:paraId="2942A10C" w14:textId="22A24CED" w:rsidR="00360563" w:rsidRPr="00942EE7" w:rsidRDefault="00711978" w:rsidP="0046115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Submit </w:t>
            </w:r>
            <w:hyperlink r:id="rId17" w:history="1">
              <w:r w:rsidRPr="00E027DB">
                <w:rPr>
                  <w:rStyle w:val="Hyperlink"/>
                  <w:rFonts w:ascii="Arial" w:hAnsi="Arial" w:cs="Arial"/>
                  <w:sz w:val="22"/>
                  <w:szCs w:val="22"/>
                </w:rPr>
                <w:t>Program Transfer</w:t>
              </w:r>
              <w:r w:rsidR="00E027DB" w:rsidRPr="00E027D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E027DB" w:rsidRPr="00E027DB">
                <w:rPr>
                  <w:rStyle w:val="Hyperlink"/>
                  <w:rFonts w:ascii="Arial" w:hAnsi="Arial" w:cs="Arial"/>
                </w:rPr>
                <w:t>Form</w:t>
              </w:r>
            </w:hyperlink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to the Department (MSB 6209</w:t>
            </w:r>
            <w:r w:rsidR="00753C68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or </w:t>
            </w:r>
            <w:hyperlink r:id="rId18" w:history="1">
              <w:r w:rsidR="00E027DB" w:rsidRPr="00B0188C">
                <w:rPr>
                  <w:rStyle w:val="Hyperlink"/>
                  <w:rFonts w:ascii="Arial" w:hAnsi="Arial" w:cs="Arial"/>
                  <w:sz w:val="22"/>
                  <w:szCs w:val="22"/>
                </w:rPr>
                <w:t>lmp.grad@utoronto.ca</w:t>
              </w:r>
            </w:hyperlink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)</w:t>
            </w:r>
            <w:r w:rsidR="00E027DB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 xml:space="preserve"> *Your new post code will be PHD U if you are transferring from the MSC Program.</w:t>
            </w:r>
            <w:r w:rsidR="008E55BE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br/>
            </w:r>
            <w:r w:rsidR="008E55BE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br/>
            </w:r>
            <w:hyperlink r:id="rId19" w:history="1">
              <w:r w:rsidR="00E027DB" w:rsidRPr="00B0188C">
                <w:rPr>
                  <w:rStyle w:val="Hyperlink"/>
                </w:rPr>
                <w:t>https://www.sgs.utoronto.ca/current-students/student-forms-letter-requests/</w:t>
              </w:r>
            </w:hyperlink>
            <w:r w:rsidR="00E027DB"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7C290AD8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  <w:sz w:val="22"/>
                <w:szCs w:val="22"/>
              </w:rPr>
              <w:t>Student</w:t>
            </w:r>
          </w:p>
        </w:tc>
        <w:tc>
          <w:tcPr>
            <w:tcW w:w="604" w:type="dxa"/>
            <w:shd w:val="clear" w:color="auto" w:fill="auto"/>
          </w:tcPr>
          <w:p w14:paraId="4D91F73B" w14:textId="77777777" w:rsidR="00360563" w:rsidRPr="00942EE7" w:rsidRDefault="00360563" w:rsidP="00461154">
            <w:pPr>
              <w:spacing w:before="120" w:after="120"/>
              <w:rPr>
                <w:rStyle w:val="applicationtitle1"/>
                <w:rFonts w:ascii="Arial" w:hAnsi="Arial" w:cs="Arial"/>
                <w:b w:val="0"/>
              </w:rPr>
            </w:pPr>
            <w:r w:rsidRPr="00942EE7">
              <w:rPr>
                <w:rStyle w:val="applicationtitle1"/>
                <w:rFonts w:ascii="Arial" w:hAnsi="Arial" w:cs="Arial"/>
                <w:b w:val="0"/>
              </w:rPr>
              <w:sym w:font="Wingdings" w:char="F0A8"/>
            </w:r>
          </w:p>
        </w:tc>
      </w:tr>
    </w:tbl>
    <w:p w14:paraId="1DA4D192" w14:textId="77777777" w:rsidR="00360563" w:rsidRPr="00942EE7" w:rsidRDefault="00360563" w:rsidP="00360563">
      <w:pPr>
        <w:rPr>
          <w:rStyle w:val="applicationtitle1"/>
          <w:rFonts w:ascii="Arial" w:hAnsi="Arial" w:cs="Arial"/>
          <w:b w:val="0"/>
          <w:sz w:val="24"/>
          <w:szCs w:val="24"/>
        </w:rPr>
      </w:pPr>
    </w:p>
    <w:p w14:paraId="57088F4D" w14:textId="77777777" w:rsidR="00360563" w:rsidRPr="00942EE7" w:rsidRDefault="00360563" w:rsidP="00360563">
      <w:pPr>
        <w:rPr>
          <w:rStyle w:val="applicationtitle1"/>
          <w:rFonts w:ascii="Arial" w:hAnsi="Arial" w:cs="Arial"/>
          <w:b w:val="0"/>
          <w:sz w:val="24"/>
          <w:szCs w:val="24"/>
        </w:rPr>
      </w:pPr>
      <w:r w:rsidRPr="00942EE7">
        <w:rPr>
          <w:rStyle w:val="applicationtitle1"/>
          <w:rFonts w:ascii="Arial" w:hAnsi="Arial" w:cs="Arial"/>
          <w:b w:val="0"/>
          <w:sz w:val="24"/>
          <w:szCs w:val="24"/>
        </w:rPr>
        <w:t> </w:t>
      </w:r>
    </w:p>
    <w:p w14:paraId="7E6E5ED3" w14:textId="77777777" w:rsidR="00360563" w:rsidRPr="00942EE7" w:rsidRDefault="00360563" w:rsidP="00360563">
      <w:pPr>
        <w:rPr>
          <w:rStyle w:val="applicationtitle1"/>
          <w:rFonts w:ascii="Arial" w:hAnsi="Arial" w:cs="Arial"/>
          <w:sz w:val="24"/>
          <w:szCs w:val="24"/>
        </w:rPr>
      </w:pPr>
    </w:p>
    <w:p w14:paraId="6B38CD65" w14:textId="77777777" w:rsidR="00360563" w:rsidRDefault="00360563" w:rsidP="00360563"/>
    <w:p w14:paraId="7D2C888F" w14:textId="77777777" w:rsidR="004D2E25" w:rsidRDefault="004D2E25"/>
    <w:sectPr w:rsidR="004D2E25" w:rsidSect="00F43A85">
      <w:headerReference w:type="default" r:id="rId2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B721C" w14:textId="77777777" w:rsidR="00E7042D" w:rsidRDefault="00E7042D" w:rsidP="00942EE7">
      <w:r>
        <w:separator/>
      </w:r>
    </w:p>
  </w:endnote>
  <w:endnote w:type="continuationSeparator" w:id="0">
    <w:p w14:paraId="33FA78CE" w14:textId="77777777" w:rsidR="00E7042D" w:rsidRDefault="00E7042D" w:rsidP="0094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DD0C6" w14:textId="77777777" w:rsidR="00E7042D" w:rsidRDefault="00E7042D" w:rsidP="00942EE7">
      <w:r>
        <w:separator/>
      </w:r>
    </w:p>
  </w:footnote>
  <w:footnote w:type="continuationSeparator" w:id="0">
    <w:p w14:paraId="6385DC82" w14:textId="77777777" w:rsidR="00E7042D" w:rsidRDefault="00E7042D" w:rsidP="0094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84AAE" w14:textId="40BBF0EE" w:rsidR="00942EE7" w:rsidRDefault="00942EE7">
    <w:pPr>
      <w:pStyle w:val="Header"/>
    </w:pPr>
    <w:r w:rsidRPr="00A3578D">
      <w:rPr>
        <w:rFonts w:asciiTheme="minorHAnsi" w:hAnsiTheme="minorHAnsi"/>
        <w:noProof/>
        <w:lang w:val="en-CA" w:eastAsia="en-CA"/>
      </w:rPr>
      <w:drawing>
        <wp:inline distT="0" distB="0" distL="0" distR="0" wp14:anchorId="0516BF65" wp14:editId="54B92C81">
          <wp:extent cx="3365500" cy="641350"/>
          <wp:effectExtent l="0" t="0" r="6350" b="6350"/>
          <wp:docPr id="2" name="Picture 2" descr="::::Users:hamelp:Desktop:Signatures:SigDeptLabMed&amp;Path200808FINAL655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::::Users:hamelp:Desktop:Signatures:SigDeptLabMed&amp;Path200808FINAL655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403B5"/>
    <w:multiLevelType w:val="hybridMultilevel"/>
    <w:tmpl w:val="EED4FC7C"/>
    <w:lvl w:ilvl="0" w:tplc="1009000F">
      <w:start w:val="1"/>
      <w:numFmt w:val="decimal"/>
      <w:lvlText w:val="%1."/>
      <w:lvlJc w:val="left"/>
      <w:pPr>
        <w:ind w:left="773" w:hanging="360"/>
      </w:pPr>
    </w:lvl>
    <w:lvl w:ilvl="1" w:tplc="10090019" w:tentative="1">
      <w:start w:val="1"/>
      <w:numFmt w:val="lowerLetter"/>
      <w:lvlText w:val="%2."/>
      <w:lvlJc w:val="left"/>
      <w:pPr>
        <w:ind w:left="1493" w:hanging="360"/>
      </w:pPr>
    </w:lvl>
    <w:lvl w:ilvl="2" w:tplc="1009001B" w:tentative="1">
      <w:start w:val="1"/>
      <w:numFmt w:val="lowerRoman"/>
      <w:lvlText w:val="%3."/>
      <w:lvlJc w:val="right"/>
      <w:pPr>
        <w:ind w:left="2213" w:hanging="180"/>
      </w:pPr>
    </w:lvl>
    <w:lvl w:ilvl="3" w:tplc="1009000F" w:tentative="1">
      <w:start w:val="1"/>
      <w:numFmt w:val="decimal"/>
      <w:lvlText w:val="%4."/>
      <w:lvlJc w:val="left"/>
      <w:pPr>
        <w:ind w:left="2933" w:hanging="360"/>
      </w:pPr>
    </w:lvl>
    <w:lvl w:ilvl="4" w:tplc="10090019" w:tentative="1">
      <w:start w:val="1"/>
      <w:numFmt w:val="lowerLetter"/>
      <w:lvlText w:val="%5."/>
      <w:lvlJc w:val="left"/>
      <w:pPr>
        <w:ind w:left="3653" w:hanging="360"/>
      </w:pPr>
    </w:lvl>
    <w:lvl w:ilvl="5" w:tplc="1009001B" w:tentative="1">
      <w:start w:val="1"/>
      <w:numFmt w:val="lowerRoman"/>
      <w:lvlText w:val="%6."/>
      <w:lvlJc w:val="right"/>
      <w:pPr>
        <w:ind w:left="4373" w:hanging="180"/>
      </w:pPr>
    </w:lvl>
    <w:lvl w:ilvl="6" w:tplc="1009000F" w:tentative="1">
      <w:start w:val="1"/>
      <w:numFmt w:val="decimal"/>
      <w:lvlText w:val="%7."/>
      <w:lvlJc w:val="left"/>
      <w:pPr>
        <w:ind w:left="5093" w:hanging="360"/>
      </w:pPr>
    </w:lvl>
    <w:lvl w:ilvl="7" w:tplc="10090019" w:tentative="1">
      <w:start w:val="1"/>
      <w:numFmt w:val="lowerLetter"/>
      <w:lvlText w:val="%8."/>
      <w:lvlJc w:val="left"/>
      <w:pPr>
        <w:ind w:left="5813" w:hanging="360"/>
      </w:pPr>
    </w:lvl>
    <w:lvl w:ilvl="8" w:tplc="10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1F013148"/>
    <w:multiLevelType w:val="hybridMultilevel"/>
    <w:tmpl w:val="945AD6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B5D75"/>
    <w:multiLevelType w:val="hybridMultilevel"/>
    <w:tmpl w:val="EF02A1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4111442">
    <w:abstractNumId w:val="2"/>
  </w:num>
  <w:num w:numId="2" w16cid:durableId="888495082">
    <w:abstractNumId w:val="1"/>
  </w:num>
  <w:num w:numId="3" w16cid:durableId="133576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63"/>
    <w:rsid w:val="00037B3A"/>
    <w:rsid w:val="000C27A6"/>
    <w:rsid w:val="001B1D05"/>
    <w:rsid w:val="001C2778"/>
    <w:rsid w:val="00247719"/>
    <w:rsid w:val="002B31AB"/>
    <w:rsid w:val="002B45AD"/>
    <w:rsid w:val="00304F13"/>
    <w:rsid w:val="00352D09"/>
    <w:rsid w:val="00360563"/>
    <w:rsid w:val="003D6DA3"/>
    <w:rsid w:val="00461154"/>
    <w:rsid w:val="004B5CF8"/>
    <w:rsid w:val="004D2E25"/>
    <w:rsid w:val="00574021"/>
    <w:rsid w:val="0063130C"/>
    <w:rsid w:val="006B6981"/>
    <w:rsid w:val="00711978"/>
    <w:rsid w:val="00753C68"/>
    <w:rsid w:val="007C4D3C"/>
    <w:rsid w:val="00861AA4"/>
    <w:rsid w:val="0087567E"/>
    <w:rsid w:val="008D3A6B"/>
    <w:rsid w:val="008E55BE"/>
    <w:rsid w:val="00942EE7"/>
    <w:rsid w:val="0099077D"/>
    <w:rsid w:val="00A8373E"/>
    <w:rsid w:val="00AC5E2B"/>
    <w:rsid w:val="00BF18EA"/>
    <w:rsid w:val="00BF6618"/>
    <w:rsid w:val="00CF3D17"/>
    <w:rsid w:val="00E027DB"/>
    <w:rsid w:val="00E7042D"/>
    <w:rsid w:val="00EC6017"/>
    <w:rsid w:val="00ED5A8A"/>
    <w:rsid w:val="00EF2E10"/>
    <w:rsid w:val="00FA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2CD5"/>
  <w15:chartTrackingRefBased/>
  <w15:docId w15:val="{4B2773E5-17C3-497F-B344-3E689349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0563"/>
    <w:rPr>
      <w:color w:val="0000FF"/>
      <w:u w:val="single"/>
    </w:rPr>
  </w:style>
  <w:style w:type="character" w:customStyle="1" w:styleId="applicationtitle1">
    <w:name w:val="applicationtitle1"/>
    <w:rsid w:val="00360563"/>
    <w:rPr>
      <w:rFonts w:ascii="Garamond" w:hAnsi="Garamond" w:hint="default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605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4D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2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54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11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5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5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5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5B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p.utoronto.ca/program-transfers-between-msc-and-phd" TargetMode="External"/><Relationship Id="rId13" Type="http://schemas.openxmlformats.org/officeDocument/2006/relationships/hyperlink" Target="https://lmp.utoronto.ca/sites/default/files/inline-files/Transfer%20Chair%20instructions%2020220209.pdf" TargetMode="External"/><Relationship Id="rId18" Type="http://schemas.openxmlformats.org/officeDocument/2006/relationships/hyperlink" Target="mailto:lmp.grad@utoronto.c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mp.utoronto.ca/program-transfers-between-msc-and-phd" TargetMode="External"/><Relationship Id="rId12" Type="http://schemas.openxmlformats.org/officeDocument/2006/relationships/hyperlink" Target="https://lmp.utoronto.ca/sites/default/files/inline-files/Graduate%20forms_MSc%20to%20PhD%20Transfer%20Examination%20Committee%20Report.docx" TargetMode="External"/><Relationship Id="rId17" Type="http://schemas.openxmlformats.org/officeDocument/2006/relationships/hyperlink" Target="https://www.sgs.utoronto.ca/current-students/student-forms-letter-reques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p.utoronto.ca/sites/default/files/inline-files/Graduate%20forms_MSc%20to%20PhD%20Transfer%20Examination%20Committee%20Report.doc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mp.utoronto.ca/sites/default/files/inline-files/Transfer%20Chair%20instructions%2020220209.pdf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lmp.utoronto.ca/sites/default/files/inline-files/Graduate%20forms_MSc%20to%20PhD%20Transfer%20Examination%20Committee%20Report.docx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lmp.forms-db.com/view.php?id=15688" TargetMode="External"/><Relationship Id="rId19" Type="http://schemas.openxmlformats.org/officeDocument/2006/relationships/hyperlink" Target="https://www.sgs.utoronto.ca/current-students/student-forms-letter-reques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p.forms-db.com/view.php?id=15688" TargetMode="External"/><Relationship Id="rId14" Type="http://schemas.openxmlformats.org/officeDocument/2006/relationships/hyperlink" Target="https://lmp.utoronto.ca/sites/default/files/inline-files/Graduate%20forms_MSc%20to%20PhD%20Transfer%20Examination%20Committee%20Report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DD98FA2026438A6DA60D9D42B653" ma:contentTypeVersion="15" ma:contentTypeDescription="Create a new document." ma:contentTypeScope="" ma:versionID="f44b88d877514dff9c4329e8202a9ef0">
  <xsd:schema xmlns:xsd="http://www.w3.org/2001/XMLSchema" xmlns:xs="http://www.w3.org/2001/XMLSchema" xmlns:p="http://schemas.microsoft.com/office/2006/metadata/properties" xmlns:ns2="878e813a-5296-4bbb-aee0-add40244651c" xmlns:ns3="638fc6eb-dc38-48a1-ba65-ce3d691cda3c" targetNamespace="http://schemas.microsoft.com/office/2006/metadata/properties" ma:root="true" ma:fieldsID="4a4fa6184d2116ffdab907f9a5d174e8" ns2:_="" ns3:_="">
    <xsd:import namespace="878e813a-5296-4bbb-aee0-add40244651c"/>
    <xsd:import namespace="638fc6eb-dc38-48a1-ba65-ce3d691c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13a-5296-4bbb-aee0-add402446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42015-CD69-4E00-92FF-613D7B11401F}"/>
</file>

<file path=customXml/itemProps2.xml><?xml version="1.0" encoding="utf-8"?>
<ds:datastoreItem xmlns:ds="http://schemas.openxmlformats.org/officeDocument/2006/customXml" ds:itemID="{E91A1AE5-B422-4E09-83F5-B89AC9F38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JanaNZ</dc:creator>
  <cp:keywords/>
  <dc:description/>
  <cp:lastModifiedBy>Jenni Bozec</cp:lastModifiedBy>
  <cp:revision>2</cp:revision>
  <dcterms:created xsi:type="dcterms:W3CDTF">2024-08-29T17:08:00Z</dcterms:created>
  <dcterms:modified xsi:type="dcterms:W3CDTF">2024-08-29T17:08:00Z</dcterms:modified>
</cp:coreProperties>
</file>